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360" w:lineRule="auto"/>
        <w:jc w:val="center"/>
        <w:rPr>
          <w:rFonts w:ascii="宋体" w:cs="Times New Roman"/>
          <w:b/>
          <w:bCs/>
          <w:color w:val="auto"/>
          <w:sz w:val="32"/>
          <w:szCs w:val="32"/>
        </w:rPr>
      </w:pPr>
      <w:r>
        <w:rPr>
          <w:rFonts w:hint="eastAsia" w:ascii="宋体" w:hAnsi="宋体" w:cs="宋体"/>
          <w:b/>
          <w:bCs/>
          <w:color w:val="auto"/>
          <w:sz w:val="32"/>
          <w:szCs w:val="32"/>
        </w:rPr>
        <w:t>《中国近现代史纲要》学生课堂实践教学环节的设计要求</w:t>
      </w:r>
    </w:p>
    <w:p>
      <w:pPr>
        <w:spacing w:line="420" w:lineRule="exact"/>
        <w:ind w:firstLine="31680" w:firstLineChars="200"/>
        <w:rPr>
          <w:rFonts w:ascii="宋体" w:cs="Times New Roman"/>
          <w:color w:val="auto"/>
          <w:sz w:val="24"/>
          <w:szCs w:val="24"/>
        </w:rPr>
      </w:pPr>
    </w:p>
    <w:p>
      <w:pPr>
        <w:spacing w:line="420" w:lineRule="exact"/>
        <w:ind w:firstLine="480"/>
        <w:rPr>
          <w:rFonts w:ascii="宋体" w:cs="Times New Roman"/>
          <w:color w:val="auto"/>
          <w:sz w:val="24"/>
          <w:szCs w:val="24"/>
        </w:rPr>
      </w:pPr>
      <w:r>
        <w:rPr>
          <w:rFonts w:hint="eastAsia" w:ascii="宋体" w:hAnsi="宋体" w:cs="宋体"/>
          <w:color w:val="auto"/>
          <w:sz w:val="24"/>
          <w:szCs w:val="24"/>
        </w:rPr>
        <w:t>《中国近现代史纲要》学生课堂实践教学活动分两次开展：第</w:t>
      </w:r>
      <w:r>
        <w:rPr>
          <w:rFonts w:ascii="宋体" w:hAnsi="宋体" w:cs="宋体"/>
          <w:color w:val="auto"/>
          <w:sz w:val="24"/>
          <w:szCs w:val="24"/>
        </w:rPr>
        <w:t>1-10</w:t>
      </w:r>
      <w:r>
        <w:rPr>
          <w:rFonts w:hint="eastAsia" w:ascii="宋体" w:hAnsi="宋体" w:cs="宋体"/>
          <w:color w:val="auto"/>
          <w:sz w:val="24"/>
          <w:szCs w:val="24"/>
        </w:rPr>
        <w:t>周为第一次实践教学活动的准备和比赛时间，第</w:t>
      </w:r>
      <w:r>
        <w:rPr>
          <w:rFonts w:ascii="宋体" w:hAnsi="宋体" w:cs="宋体"/>
          <w:color w:val="auto"/>
          <w:sz w:val="24"/>
          <w:szCs w:val="24"/>
        </w:rPr>
        <w:t>11-18</w:t>
      </w:r>
      <w:r>
        <w:rPr>
          <w:rFonts w:hint="eastAsia" w:ascii="宋体" w:hAnsi="宋体" w:cs="宋体"/>
          <w:color w:val="auto"/>
          <w:sz w:val="24"/>
          <w:szCs w:val="24"/>
        </w:rPr>
        <w:t>周为第二次实践教学活动的准备和比赛时间。每班学生分成若干小组，每组推选参赛人员在课堂上限时演讲。学生两次实践教学活动的演讲内容分别选自第</w:t>
      </w:r>
      <w:r>
        <w:rPr>
          <w:rFonts w:ascii="宋体" w:hAnsi="宋体" w:cs="宋体"/>
          <w:color w:val="auto"/>
          <w:sz w:val="24"/>
          <w:szCs w:val="24"/>
        </w:rPr>
        <w:t>6</w:t>
      </w:r>
      <w:r>
        <w:rPr>
          <w:rFonts w:hint="eastAsia" w:ascii="宋体" w:hAnsi="宋体" w:cs="宋体"/>
          <w:color w:val="auto"/>
          <w:sz w:val="24"/>
          <w:szCs w:val="24"/>
        </w:rPr>
        <w:t>章和第</w:t>
      </w:r>
      <w:r>
        <w:rPr>
          <w:rFonts w:ascii="宋体" w:hAnsi="宋体" w:cs="宋体"/>
          <w:color w:val="auto"/>
          <w:sz w:val="24"/>
          <w:szCs w:val="24"/>
        </w:rPr>
        <w:t>10</w:t>
      </w:r>
      <w:r>
        <w:rPr>
          <w:rFonts w:hint="eastAsia" w:ascii="宋体" w:hAnsi="宋体" w:cs="宋体"/>
          <w:color w:val="auto"/>
          <w:sz w:val="24"/>
          <w:szCs w:val="24"/>
        </w:rPr>
        <w:t>章的知识点。具体安排如下：</w:t>
      </w:r>
    </w:p>
    <w:p>
      <w:pPr>
        <w:spacing w:line="420" w:lineRule="exact"/>
        <w:rPr>
          <w:rFonts w:ascii="宋体" w:cs="Times New Roman"/>
          <w:color w:val="auto"/>
          <w:sz w:val="24"/>
          <w:szCs w:val="24"/>
        </w:rPr>
      </w:pPr>
      <w:r>
        <w:rPr>
          <w:rFonts w:ascii="宋体" w:hAnsi="宋体" w:cs="宋体"/>
          <w:color w:val="auto"/>
          <w:sz w:val="24"/>
          <w:szCs w:val="24"/>
        </w:rPr>
        <w:t xml:space="preserve">    1</w:t>
      </w:r>
      <w:r>
        <w:rPr>
          <w:rFonts w:hint="eastAsia" w:ascii="宋体" w:hAnsi="宋体" w:cs="宋体"/>
          <w:color w:val="auto"/>
          <w:sz w:val="24"/>
          <w:szCs w:val="24"/>
        </w:rPr>
        <w:t>、第</w:t>
      </w:r>
      <w:r>
        <w:rPr>
          <w:rFonts w:ascii="宋体" w:hAnsi="宋体" w:cs="宋体"/>
          <w:color w:val="auto"/>
          <w:sz w:val="24"/>
          <w:szCs w:val="24"/>
        </w:rPr>
        <w:t>1-3</w:t>
      </w:r>
      <w:r>
        <w:rPr>
          <w:rFonts w:hint="eastAsia" w:ascii="宋体" w:hAnsi="宋体" w:cs="宋体"/>
          <w:color w:val="auto"/>
          <w:sz w:val="24"/>
          <w:szCs w:val="24"/>
        </w:rPr>
        <w:t>周，学生自学与收集第一次实践教学活动的资料。所有小组成员自学教材第</w:t>
      </w:r>
      <w:r>
        <w:rPr>
          <w:rFonts w:ascii="宋体" w:hAnsi="宋体" w:cs="宋体"/>
          <w:color w:val="auto"/>
          <w:sz w:val="24"/>
          <w:szCs w:val="24"/>
        </w:rPr>
        <w:t>6</w:t>
      </w:r>
      <w:r>
        <w:rPr>
          <w:rFonts w:hint="eastAsia" w:ascii="宋体" w:hAnsi="宋体" w:cs="宋体"/>
          <w:color w:val="auto"/>
          <w:sz w:val="24"/>
          <w:szCs w:val="24"/>
        </w:rPr>
        <w:t>章内容，自主收集与本章内容相关的资料，准备写《个人讨论提纲》。</w:t>
      </w:r>
    </w:p>
    <w:p>
      <w:pPr>
        <w:spacing w:line="420" w:lineRule="exact"/>
        <w:rPr>
          <w:rFonts w:ascii="宋体" w:cs="Times New Roman"/>
          <w:color w:val="auto"/>
          <w:sz w:val="24"/>
          <w:szCs w:val="24"/>
        </w:rPr>
      </w:pPr>
      <w:r>
        <w:rPr>
          <w:rFonts w:ascii="宋体" w:hAnsi="宋体" w:cs="宋体"/>
          <w:color w:val="auto"/>
          <w:sz w:val="24"/>
          <w:szCs w:val="24"/>
        </w:rPr>
        <w:t xml:space="preserve">    2</w:t>
      </w:r>
      <w:r>
        <w:rPr>
          <w:rFonts w:hint="eastAsia" w:ascii="宋体" w:hAnsi="宋体" w:cs="宋体"/>
          <w:color w:val="auto"/>
          <w:sz w:val="24"/>
          <w:szCs w:val="24"/>
        </w:rPr>
        <w:t>、第</w:t>
      </w:r>
      <w:r>
        <w:rPr>
          <w:rFonts w:ascii="宋体" w:hAnsi="宋体" w:cs="宋体"/>
          <w:color w:val="auto"/>
          <w:sz w:val="24"/>
          <w:szCs w:val="24"/>
        </w:rPr>
        <w:t>4-5</w:t>
      </w:r>
      <w:r>
        <w:rPr>
          <w:rFonts w:hint="eastAsia" w:ascii="宋体" w:hAnsi="宋体" w:cs="宋体"/>
          <w:color w:val="auto"/>
          <w:sz w:val="24"/>
          <w:szCs w:val="24"/>
        </w:rPr>
        <w:t>周，确定演讲题目，推选参赛者。每个小组组长召集本组所有成员开会，地点自定。本着民主协商的原则，在会上每个小组成员都要发言，确定一个参赛题目，推选出本组</w:t>
      </w:r>
      <w:r>
        <w:rPr>
          <w:rFonts w:ascii="宋体" w:hAnsi="宋体" w:cs="宋体"/>
          <w:color w:val="auto"/>
          <w:sz w:val="24"/>
          <w:szCs w:val="24"/>
        </w:rPr>
        <w:t>PPT</w:t>
      </w:r>
      <w:r>
        <w:rPr>
          <w:rFonts w:hint="eastAsia" w:ascii="宋体" w:hAnsi="宋体" w:cs="宋体"/>
          <w:color w:val="auto"/>
          <w:sz w:val="24"/>
          <w:szCs w:val="24"/>
        </w:rPr>
        <w:t>制作团队，最终确定参加比赛人员。所有小组成员围绕参赛题目撰写《个人讨论提纲》，对该题目提出自己的认识和见解。</w:t>
      </w:r>
    </w:p>
    <w:p>
      <w:pPr>
        <w:spacing w:line="420" w:lineRule="exact"/>
        <w:rPr>
          <w:rFonts w:ascii="宋体" w:cs="Times New Roman"/>
          <w:color w:val="auto"/>
          <w:sz w:val="24"/>
          <w:szCs w:val="24"/>
        </w:rPr>
      </w:pPr>
      <w:r>
        <w:rPr>
          <w:rFonts w:ascii="宋体" w:hAnsi="宋体" w:cs="宋体"/>
          <w:color w:val="auto"/>
          <w:sz w:val="24"/>
          <w:szCs w:val="24"/>
        </w:rPr>
        <w:t xml:space="preserve">    3</w:t>
      </w:r>
      <w:r>
        <w:rPr>
          <w:rFonts w:hint="eastAsia" w:ascii="宋体" w:hAnsi="宋体" w:cs="宋体"/>
          <w:color w:val="auto"/>
          <w:sz w:val="24"/>
          <w:szCs w:val="24"/>
        </w:rPr>
        <w:t>、第</w:t>
      </w:r>
      <w:r>
        <w:rPr>
          <w:rFonts w:ascii="宋体" w:hAnsi="宋体" w:cs="宋体"/>
          <w:color w:val="auto"/>
          <w:sz w:val="24"/>
          <w:szCs w:val="24"/>
        </w:rPr>
        <w:t>6-7</w:t>
      </w:r>
      <w:r>
        <w:rPr>
          <w:rFonts w:hint="eastAsia" w:ascii="宋体" w:hAnsi="宋体" w:cs="宋体"/>
          <w:color w:val="auto"/>
          <w:sz w:val="24"/>
          <w:szCs w:val="24"/>
        </w:rPr>
        <w:t>周，完善参赛内容。每个小组组长召集本组所有成员开会，地点自定。参赛者向本组成员试讲参赛内容。本组所有成员都要提出完善意见，供参赛者参考，并将所提的意见补充写进自己的《个人讨论提纲》。</w:t>
      </w:r>
    </w:p>
    <w:p>
      <w:pPr>
        <w:spacing w:line="420" w:lineRule="exact"/>
        <w:ind w:firstLine="31680" w:firstLineChars="200"/>
        <w:rPr>
          <w:rFonts w:ascii="宋体" w:cs="Times New Roman"/>
          <w:color w:val="auto"/>
          <w:sz w:val="24"/>
          <w:szCs w:val="24"/>
        </w:rPr>
      </w:pPr>
      <w:r>
        <w:rPr>
          <w:rFonts w:ascii="宋体" w:hAnsi="宋体" w:cs="宋体"/>
          <w:color w:val="auto"/>
          <w:sz w:val="24"/>
          <w:szCs w:val="24"/>
        </w:rPr>
        <w:t>4</w:t>
      </w:r>
      <w:r>
        <w:rPr>
          <w:rFonts w:hint="eastAsia" w:ascii="宋体" w:hAnsi="宋体" w:cs="宋体"/>
          <w:color w:val="auto"/>
          <w:sz w:val="24"/>
          <w:szCs w:val="24"/>
        </w:rPr>
        <w:t>、第</w:t>
      </w:r>
      <w:r>
        <w:rPr>
          <w:rFonts w:ascii="宋体" w:hAnsi="宋体" w:cs="宋体"/>
          <w:color w:val="auto"/>
          <w:sz w:val="24"/>
          <w:szCs w:val="24"/>
        </w:rPr>
        <w:t>8</w:t>
      </w:r>
      <w:r>
        <w:rPr>
          <w:rFonts w:hint="eastAsia" w:ascii="宋体" w:hAnsi="宋体" w:cs="宋体"/>
          <w:color w:val="auto"/>
          <w:sz w:val="24"/>
          <w:szCs w:val="24"/>
        </w:rPr>
        <w:t>周，各小组分别将参赛的</w:t>
      </w:r>
      <w:r>
        <w:rPr>
          <w:rFonts w:ascii="宋体" w:hAnsi="宋体" w:cs="宋体"/>
          <w:color w:val="auto"/>
          <w:sz w:val="24"/>
          <w:szCs w:val="24"/>
        </w:rPr>
        <w:t>PPT</w:t>
      </w:r>
      <w:r>
        <w:rPr>
          <w:rFonts w:hint="eastAsia" w:ascii="宋体" w:hAnsi="宋体" w:cs="宋体"/>
          <w:color w:val="auto"/>
          <w:sz w:val="24"/>
          <w:szCs w:val="24"/>
        </w:rPr>
        <w:t>传给任课教师审核。</w:t>
      </w:r>
    </w:p>
    <w:p>
      <w:pPr>
        <w:spacing w:line="420" w:lineRule="exact"/>
        <w:ind w:firstLine="31680" w:firstLineChars="200"/>
        <w:rPr>
          <w:rFonts w:ascii="宋体" w:cs="Times New Roman"/>
          <w:color w:val="auto"/>
          <w:sz w:val="24"/>
          <w:szCs w:val="24"/>
        </w:rPr>
      </w:pPr>
      <w:r>
        <w:rPr>
          <w:rFonts w:ascii="宋体" w:hAnsi="宋体" w:cs="宋体"/>
          <w:color w:val="auto"/>
          <w:sz w:val="24"/>
          <w:szCs w:val="24"/>
        </w:rPr>
        <w:t>5</w:t>
      </w:r>
      <w:r>
        <w:rPr>
          <w:rFonts w:hint="eastAsia" w:ascii="宋体" w:hAnsi="宋体" w:cs="宋体"/>
          <w:color w:val="auto"/>
          <w:sz w:val="24"/>
          <w:szCs w:val="24"/>
        </w:rPr>
        <w:t>、第</w:t>
      </w:r>
      <w:r>
        <w:rPr>
          <w:rFonts w:ascii="宋体" w:hAnsi="宋体" w:cs="宋体"/>
          <w:color w:val="auto"/>
          <w:sz w:val="24"/>
          <w:szCs w:val="24"/>
        </w:rPr>
        <w:t>9-10</w:t>
      </w:r>
      <w:r>
        <w:rPr>
          <w:rFonts w:hint="eastAsia" w:ascii="宋体" w:hAnsi="宋体" w:cs="宋体"/>
          <w:color w:val="auto"/>
          <w:sz w:val="24"/>
          <w:szCs w:val="24"/>
        </w:rPr>
        <w:t>周，参赛者课堂限时演讲比赛。任课教师和全体学生在教室现场观摩。每个小组的参赛者限用</w:t>
      </w:r>
      <w:r>
        <w:rPr>
          <w:rFonts w:ascii="宋体" w:hAnsi="宋体" w:cs="宋体"/>
          <w:color w:val="auto"/>
          <w:sz w:val="24"/>
          <w:szCs w:val="24"/>
        </w:rPr>
        <w:t>10</w:t>
      </w:r>
      <w:r>
        <w:rPr>
          <w:rFonts w:hint="eastAsia" w:ascii="宋体" w:hAnsi="宋体" w:cs="宋体"/>
          <w:color w:val="auto"/>
          <w:sz w:val="24"/>
          <w:szCs w:val="24"/>
        </w:rPr>
        <w:t>分钟时间演讲参赛题目，由比赛评委团打分决定参赛者获奖等级。比赛评委团由各小组推选</w:t>
      </w:r>
      <w:r>
        <w:rPr>
          <w:rFonts w:ascii="宋体" w:hAnsi="宋体" w:cs="宋体"/>
          <w:color w:val="auto"/>
          <w:sz w:val="24"/>
          <w:szCs w:val="24"/>
        </w:rPr>
        <w:t>1</w:t>
      </w:r>
      <w:r>
        <w:rPr>
          <w:rFonts w:hint="eastAsia" w:ascii="宋体" w:hAnsi="宋体" w:cs="宋体"/>
          <w:color w:val="auto"/>
          <w:sz w:val="24"/>
          <w:szCs w:val="24"/>
        </w:rPr>
        <w:t>人组成。评分标准：对每个参赛者，最高可打</w:t>
      </w:r>
      <w:r>
        <w:rPr>
          <w:rFonts w:ascii="宋体" w:hAnsi="宋体" w:cs="宋体"/>
          <w:color w:val="auto"/>
          <w:sz w:val="24"/>
          <w:szCs w:val="24"/>
        </w:rPr>
        <w:t>10</w:t>
      </w:r>
      <w:r>
        <w:rPr>
          <w:rFonts w:hint="eastAsia" w:ascii="宋体" w:hAnsi="宋体" w:cs="宋体"/>
          <w:color w:val="auto"/>
          <w:sz w:val="24"/>
          <w:szCs w:val="24"/>
        </w:rPr>
        <w:t>分，最低可打</w:t>
      </w:r>
      <w:r>
        <w:rPr>
          <w:rFonts w:ascii="宋体" w:hAnsi="宋体" w:cs="宋体"/>
          <w:color w:val="auto"/>
          <w:sz w:val="24"/>
          <w:szCs w:val="24"/>
        </w:rPr>
        <w:t>7</w:t>
      </w:r>
      <w:r>
        <w:rPr>
          <w:rFonts w:hint="eastAsia" w:ascii="宋体" w:hAnsi="宋体" w:cs="宋体"/>
          <w:color w:val="auto"/>
          <w:sz w:val="24"/>
          <w:szCs w:val="24"/>
        </w:rPr>
        <w:t>分，否则无效。参赛者的最后得分是去掉一个最高分，一个最低分，取所加分数的平均分。比赛成绩分一、二、三等奖，三个等级的比例数为</w:t>
      </w:r>
      <w:r>
        <w:rPr>
          <w:rFonts w:ascii="宋体" w:hAnsi="宋体" w:cs="宋体"/>
          <w:color w:val="auto"/>
          <w:sz w:val="24"/>
          <w:szCs w:val="24"/>
        </w:rPr>
        <w:t>3:5:2</w:t>
      </w:r>
      <w:r>
        <w:rPr>
          <w:rFonts w:hint="eastAsia" w:ascii="宋体" w:hAnsi="宋体" w:cs="宋体"/>
          <w:color w:val="auto"/>
          <w:sz w:val="24"/>
          <w:szCs w:val="24"/>
        </w:rPr>
        <w:t>，三个等级所对应的分数分别为：一等奖</w:t>
      </w:r>
      <w:r>
        <w:rPr>
          <w:rFonts w:ascii="宋体" w:hAnsi="宋体" w:cs="宋体"/>
          <w:color w:val="auto"/>
          <w:sz w:val="24"/>
          <w:szCs w:val="24"/>
        </w:rPr>
        <w:t>8</w:t>
      </w:r>
      <w:r>
        <w:rPr>
          <w:rFonts w:hint="eastAsia" w:ascii="宋体" w:hAnsi="宋体" w:cs="宋体"/>
          <w:color w:val="auto"/>
          <w:sz w:val="24"/>
          <w:szCs w:val="24"/>
        </w:rPr>
        <w:t>分，二等奖</w:t>
      </w:r>
      <w:r>
        <w:rPr>
          <w:rFonts w:ascii="宋体" w:hAnsi="宋体" w:cs="宋体"/>
          <w:color w:val="auto"/>
          <w:sz w:val="24"/>
          <w:szCs w:val="24"/>
        </w:rPr>
        <w:t>6</w:t>
      </w:r>
      <w:r>
        <w:rPr>
          <w:rFonts w:hint="eastAsia" w:ascii="宋体" w:hAnsi="宋体" w:cs="宋体"/>
          <w:color w:val="auto"/>
          <w:sz w:val="24"/>
          <w:szCs w:val="24"/>
        </w:rPr>
        <w:t>分，三等奖</w:t>
      </w:r>
      <w:r>
        <w:rPr>
          <w:rFonts w:ascii="宋体" w:hAnsi="宋体" w:cs="宋体"/>
          <w:color w:val="auto"/>
          <w:sz w:val="24"/>
          <w:szCs w:val="24"/>
        </w:rPr>
        <w:t>4</w:t>
      </w:r>
      <w:r>
        <w:rPr>
          <w:rFonts w:hint="eastAsia" w:ascii="宋体" w:hAnsi="宋体" w:cs="宋体"/>
          <w:color w:val="auto"/>
          <w:sz w:val="24"/>
          <w:szCs w:val="24"/>
        </w:rPr>
        <w:t>分。小组参赛者获得的等级所对应的分数即是该组每个成员的课堂实践教学演讲比赛分数。</w:t>
      </w:r>
    </w:p>
    <w:p>
      <w:pPr>
        <w:spacing w:line="420" w:lineRule="exact"/>
        <w:ind w:firstLine="31680" w:firstLineChars="200"/>
        <w:rPr>
          <w:rFonts w:ascii="宋体" w:cs="Times New Roman"/>
          <w:color w:val="auto"/>
          <w:sz w:val="24"/>
          <w:szCs w:val="24"/>
        </w:rPr>
      </w:pPr>
      <w:r>
        <w:rPr>
          <w:rFonts w:ascii="宋体" w:hAnsi="宋体" w:cs="宋体"/>
          <w:color w:val="auto"/>
          <w:sz w:val="24"/>
          <w:szCs w:val="24"/>
        </w:rPr>
        <w:t>6</w:t>
      </w:r>
      <w:r>
        <w:rPr>
          <w:rFonts w:hint="eastAsia" w:ascii="宋体" w:hAnsi="宋体" w:cs="宋体"/>
          <w:color w:val="auto"/>
          <w:sz w:val="24"/>
          <w:szCs w:val="24"/>
        </w:rPr>
        <w:t>、第</w:t>
      </w:r>
      <w:r>
        <w:rPr>
          <w:rFonts w:ascii="宋体" w:hAnsi="宋体" w:cs="宋体"/>
          <w:color w:val="auto"/>
          <w:sz w:val="24"/>
          <w:szCs w:val="24"/>
        </w:rPr>
        <w:t>11-18</w:t>
      </w:r>
      <w:r>
        <w:rPr>
          <w:rFonts w:hint="eastAsia" w:ascii="宋体" w:hAnsi="宋体" w:cs="宋体"/>
          <w:color w:val="auto"/>
          <w:sz w:val="24"/>
          <w:szCs w:val="24"/>
        </w:rPr>
        <w:t>周为第二次实践教学活动的准备和比赛时间，以第</w:t>
      </w:r>
      <w:r>
        <w:rPr>
          <w:rFonts w:ascii="宋体" w:hAnsi="宋体" w:cs="宋体"/>
          <w:color w:val="auto"/>
          <w:sz w:val="24"/>
          <w:szCs w:val="24"/>
        </w:rPr>
        <w:t>10</w:t>
      </w:r>
      <w:r>
        <w:rPr>
          <w:rFonts w:hint="eastAsia" w:ascii="宋体" w:hAnsi="宋体" w:cs="宋体"/>
          <w:color w:val="auto"/>
          <w:sz w:val="24"/>
          <w:szCs w:val="24"/>
        </w:rPr>
        <w:t>章为活动开展内容。第</w:t>
      </w:r>
      <w:r>
        <w:rPr>
          <w:rFonts w:ascii="宋体" w:hAnsi="宋体" w:cs="宋体"/>
          <w:color w:val="auto"/>
          <w:sz w:val="24"/>
          <w:szCs w:val="24"/>
        </w:rPr>
        <w:t>11-12</w:t>
      </w:r>
      <w:r>
        <w:rPr>
          <w:rFonts w:hint="eastAsia" w:ascii="宋体" w:hAnsi="宋体" w:cs="宋体"/>
          <w:color w:val="auto"/>
          <w:sz w:val="24"/>
          <w:szCs w:val="24"/>
        </w:rPr>
        <w:t>周活动形式同上</w:t>
      </w:r>
      <w:r>
        <w:rPr>
          <w:rFonts w:ascii="宋体" w:hAnsi="宋体" w:cs="宋体"/>
          <w:color w:val="auto"/>
          <w:sz w:val="24"/>
          <w:szCs w:val="24"/>
        </w:rPr>
        <w:t>1-3</w:t>
      </w:r>
      <w:r>
        <w:rPr>
          <w:rFonts w:hint="eastAsia" w:ascii="宋体" w:hAnsi="宋体" w:cs="宋体"/>
          <w:color w:val="auto"/>
          <w:sz w:val="24"/>
          <w:szCs w:val="24"/>
        </w:rPr>
        <w:t>周；第</w:t>
      </w:r>
      <w:r>
        <w:rPr>
          <w:rFonts w:ascii="宋体" w:hAnsi="宋体" w:cs="宋体"/>
          <w:color w:val="auto"/>
          <w:sz w:val="24"/>
          <w:szCs w:val="24"/>
        </w:rPr>
        <w:t>13-14</w:t>
      </w:r>
      <w:r>
        <w:rPr>
          <w:rFonts w:hint="eastAsia" w:ascii="宋体" w:hAnsi="宋体" w:cs="宋体"/>
          <w:color w:val="auto"/>
          <w:sz w:val="24"/>
          <w:szCs w:val="24"/>
        </w:rPr>
        <w:t>周活动形式同上</w:t>
      </w:r>
      <w:r>
        <w:rPr>
          <w:rFonts w:ascii="宋体" w:hAnsi="宋体" w:cs="宋体"/>
          <w:color w:val="auto"/>
          <w:sz w:val="24"/>
          <w:szCs w:val="24"/>
        </w:rPr>
        <w:t>4-5</w:t>
      </w:r>
      <w:r>
        <w:rPr>
          <w:rFonts w:hint="eastAsia" w:ascii="宋体" w:hAnsi="宋体" w:cs="宋体"/>
          <w:color w:val="auto"/>
          <w:sz w:val="24"/>
          <w:szCs w:val="24"/>
        </w:rPr>
        <w:t>周；第</w:t>
      </w:r>
      <w:r>
        <w:rPr>
          <w:rFonts w:ascii="宋体" w:hAnsi="宋体" w:cs="宋体"/>
          <w:color w:val="auto"/>
          <w:sz w:val="24"/>
          <w:szCs w:val="24"/>
        </w:rPr>
        <w:t>15-16</w:t>
      </w:r>
      <w:r>
        <w:rPr>
          <w:rFonts w:hint="eastAsia" w:ascii="宋体" w:hAnsi="宋体" w:cs="宋体"/>
          <w:color w:val="auto"/>
          <w:sz w:val="24"/>
          <w:szCs w:val="24"/>
        </w:rPr>
        <w:t>周活动形式同上</w:t>
      </w:r>
      <w:r>
        <w:rPr>
          <w:rFonts w:ascii="宋体" w:hAnsi="宋体" w:cs="宋体"/>
          <w:color w:val="auto"/>
          <w:sz w:val="24"/>
          <w:szCs w:val="24"/>
        </w:rPr>
        <w:t>6-7</w:t>
      </w:r>
      <w:r>
        <w:rPr>
          <w:rFonts w:hint="eastAsia" w:ascii="宋体" w:hAnsi="宋体" w:cs="宋体"/>
          <w:color w:val="auto"/>
          <w:sz w:val="24"/>
          <w:szCs w:val="24"/>
        </w:rPr>
        <w:t>周，并将参赛的</w:t>
      </w:r>
      <w:r>
        <w:rPr>
          <w:rFonts w:ascii="宋体" w:hAnsi="宋体" w:cs="宋体"/>
          <w:color w:val="auto"/>
          <w:sz w:val="24"/>
          <w:szCs w:val="24"/>
        </w:rPr>
        <w:t>PPT</w:t>
      </w:r>
      <w:r>
        <w:rPr>
          <w:rFonts w:hint="eastAsia" w:ascii="宋体" w:hAnsi="宋体" w:cs="宋体"/>
          <w:color w:val="auto"/>
          <w:sz w:val="24"/>
          <w:szCs w:val="24"/>
        </w:rPr>
        <w:t>传给任课教师审核；第</w:t>
      </w:r>
      <w:r>
        <w:rPr>
          <w:rFonts w:ascii="宋体" w:hAnsi="宋体" w:cs="宋体"/>
          <w:color w:val="auto"/>
          <w:sz w:val="24"/>
          <w:szCs w:val="24"/>
        </w:rPr>
        <w:t>17-18</w:t>
      </w:r>
      <w:r>
        <w:rPr>
          <w:rFonts w:hint="eastAsia" w:ascii="宋体" w:hAnsi="宋体" w:cs="宋体"/>
          <w:color w:val="auto"/>
          <w:sz w:val="24"/>
          <w:szCs w:val="24"/>
        </w:rPr>
        <w:t>周活动形式同上</w:t>
      </w:r>
      <w:r>
        <w:rPr>
          <w:rFonts w:ascii="宋体" w:hAnsi="宋体" w:cs="宋体"/>
          <w:color w:val="auto"/>
          <w:sz w:val="24"/>
          <w:szCs w:val="24"/>
        </w:rPr>
        <w:t>9-10</w:t>
      </w:r>
      <w:r>
        <w:rPr>
          <w:rFonts w:hint="eastAsia" w:ascii="宋体" w:hAnsi="宋体" w:cs="宋体"/>
          <w:color w:val="auto"/>
          <w:sz w:val="24"/>
          <w:szCs w:val="24"/>
        </w:rPr>
        <w:t>周。</w:t>
      </w:r>
    </w:p>
    <w:p>
      <w:pPr>
        <w:spacing w:line="420" w:lineRule="exact"/>
        <w:jc w:val="right"/>
        <w:rPr>
          <w:rFonts w:ascii="宋体" w:cs="Times New Roman"/>
          <w:color w:val="auto"/>
          <w:sz w:val="24"/>
          <w:szCs w:val="24"/>
        </w:rPr>
      </w:pPr>
      <w:bookmarkStart w:id="0" w:name="_GoBack"/>
      <w:bookmarkEnd w:id="0"/>
      <w:r>
        <w:rPr>
          <w:rFonts w:hint="eastAsia" w:ascii="宋体" w:hAnsi="宋体" w:cs="宋体"/>
          <w:color w:val="auto"/>
          <w:sz w:val="24"/>
          <w:szCs w:val="24"/>
        </w:rPr>
        <w:t>信阳师范学院马克思主义学院</w:t>
      </w:r>
    </w:p>
    <w:p>
      <w:pPr>
        <w:spacing w:line="420" w:lineRule="exact"/>
        <w:ind w:firstLine="31680" w:firstLineChars="900"/>
        <w:jc w:val="right"/>
        <w:rPr>
          <w:rFonts w:ascii="宋体" w:cs="Times New Roman"/>
          <w:color w:val="auto"/>
          <w:sz w:val="24"/>
          <w:szCs w:val="24"/>
        </w:rPr>
      </w:pPr>
      <w:r>
        <w:rPr>
          <w:rFonts w:hint="eastAsia" w:ascii="宋体" w:hAnsi="宋体" w:cs="宋体"/>
          <w:color w:val="auto"/>
          <w:sz w:val="24"/>
          <w:szCs w:val="24"/>
        </w:rPr>
        <w:t>《中国近现代史纲要》教研室</w:t>
      </w:r>
    </w:p>
    <w:p>
      <w:pPr>
        <w:spacing w:line="420" w:lineRule="exact"/>
        <w:ind w:firstLine="31680" w:firstLineChars="1813"/>
        <w:jc w:val="right"/>
        <w:rPr>
          <w:rFonts w:ascii="宋体" w:cs="Times New Roman"/>
          <w:color w:val="auto"/>
          <w:sz w:val="24"/>
          <w:szCs w:val="24"/>
        </w:rPr>
      </w:pPr>
      <w:r>
        <w:rPr>
          <w:rFonts w:ascii="宋体" w:hAnsi="宋体" w:cs="宋体"/>
          <w:color w:val="auto"/>
          <w:sz w:val="24"/>
          <w:szCs w:val="24"/>
        </w:rPr>
        <w:t>2016</w:t>
      </w:r>
      <w:r>
        <w:rPr>
          <w:rFonts w:hint="eastAsia" w:ascii="宋体" w:hAnsi="宋体" w:cs="宋体"/>
          <w:color w:val="auto"/>
          <w:sz w:val="24"/>
          <w:szCs w:val="24"/>
        </w:rPr>
        <w:t>年</w:t>
      </w:r>
      <w:r>
        <w:rPr>
          <w:rFonts w:ascii="宋体" w:hAnsi="宋体" w:cs="宋体"/>
          <w:color w:val="auto"/>
          <w:sz w:val="24"/>
          <w:szCs w:val="24"/>
        </w:rPr>
        <w:t>2</w:t>
      </w:r>
      <w:r>
        <w:rPr>
          <w:rFonts w:hint="eastAsia" w:ascii="宋体" w:hAnsi="宋体" w:cs="宋体"/>
          <w:color w:val="auto"/>
          <w:sz w:val="24"/>
          <w:szCs w:val="24"/>
        </w:rPr>
        <w:t>月</w:t>
      </w:r>
    </w:p>
    <w:sectPr>
      <w:pgSz w:w="11906" w:h="16838"/>
      <w:pgMar w:top="1304" w:right="1304" w:bottom="1304"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Palatino Linotype">
    <w:panose1 w:val="02040502050505030304"/>
    <w:charset w:val="00"/>
    <w:family w:val="auto"/>
    <w:pitch w:val="default"/>
    <w:sig w:usb0="E0000287" w:usb1="40000013" w:usb2="00000000" w:usb3="00000000" w:csb0="2000019F" w:csb1="00000000"/>
  </w:font>
  <w:font w:name="Lucida Sans Unicode">
    <w:panose1 w:val="020B0602030504020204"/>
    <w:charset w:val="00"/>
    <w:family w:val="auto"/>
    <w:pitch w:val="default"/>
    <w:sig w:usb0="80001AFF" w:usb1="0000396B" w:usb2="00000000" w:usb3="00000000" w:csb0="200000BF" w:csb1="D7F70000"/>
  </w:font>
  <w:font w:name="Lucida Sans Unicode">
    <w:panose1 w:val="020B0602030504020204"/>
    <w:charset w:val="00"/>
    <w:family w:val="roman"/>
    <w:pitch w:val="default"/>
    <w:sig w:usb0="80001AFF" w:usb1="0000396B" w:usb2="00000000" w:usb3="00000000" w:csb0="200000B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254E1429"/>
    <w:rsid w:val="00247BCC"/>
    <w:rsid w:val="0037233E"/>
    <w:rsid w:val="005E5D88"/>
    <w:rsid w:val="007501CE"/>
    <w:rsid w:val="00756108"/>
    <w:rsid w:val="007A48E6"/>
    <w:rsid w:val="007A5DA1"/>
    <w:rsid w:val="008345A4"/>
    <w:rsid w:val="00845473"/>
    <w:rsid w:val="008C7A9B"/>
    <w:rsid w:val="008E2AE8"/>
    <w:rsid w:val="008E4B24"/>
    <w:rsid w:val="00A219EC"/>
    <w:rsid w:val="00B1029A"/>
    <w:rsid w:val="00C264EB"/>
    <w:rsid w:val="00CB2B39"/>
    <w:rsid w:val="00D47138"/>
    <w:rsid w:val="00E3586F"/>
    <w:rsid w:val="00EC3C94"/>
    <w:rsid w:val="00FD098A"/>
    <w:rsid w:val="09FD505F"/>
    <w:rsid w:val="254E1429"/>
    <w:rsid w:val="27A44BE5"/>
    <w:rsid w:val="4C2C01F4"/>
    <w:rsid w:val="4FE83829"/>
    <w:rsid w:val="5030710A"/>
    <w:rsid w:val="51E6586D"/>
    <w:rsid w:val="7F2F62CF"/>
  </w:rsids>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2">
    <w:name w:val="Default Paragraph Font"/>
    <w:semiHidden/>
    <w:qFormat/>
    <w:uiPriority w:val="99"/>
  </w:style>
  <w:style w:type="table" w:default="1" w:styleId="3">
    <w:name w:val="Normal Table"/>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Sky123.Org</Company>
  <Pages>1</Pages>
  <Words>144</Words>
  <Characters>821</Characters>
  <Lines>0</Lines>
  <Paragraphs>0</Paragraphs>
  <ScaleCrop>false</ScaleCrop>
  <LinksUpToDate>false</LinksUpToDate>
  <CharactersWithSpaces>0</CharactersWithSpaces>
  <Application>WPS Office_10.1.0.5400_F1E327BC-269C-435d-A152-05C5408002CA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2016-01-05T03:00:00Z</dcterms:created>
  <dc:creator>Administrator</dc:creator>
  <cp:lastModifiedBy>user</cp:lastModifiedBy>
  <dcterms:modified xsi:type="dcterms:W3CDTF">2016-01-12T09:27:36Z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