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spacing w:before="0" w:after="0" w:line="240" w:lineRule="auto"/>
        <w:jc w:val="center"/>
        <w:rPr>
          <w:rFonts w:hint="eastAsia" w:ascii="宋体" w:hAnsi="宋体" w:cs="宋体"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cs="宋体"/>
          <w:sz w:val="28"/>
          <w:szCs w:val="28"/>
        </w:rPr>
        <w:t>《中国近现代史纲要》课堂实践教学</w:t>
      </w:r>
      <w:r>
        <w:rPr>
          <w:rFonts w:hint="eastAsia" w:ascii="宋体" w:hAnsi="宋体" w:cs="宋体"/>
          <w:color w:val="auto"/>
          <w:sz w:val="28"/>
          <w:szCs w:val="28"/>
        </w:rPr>
        <w:t>演讲比赛</w:t>
      </w:r>
      <w:r>
        <w:rPr>
          <w:rFonts w:hint="eastAsia" w:ascii="宋体" w:hAnsi="宋体" w:cs="宋体"/>
          <w:sz w:val="28"/>
          <w:szCs w:val="28"/>
        </w:rPr>
        <w:t>评分</w:t>
      </w:r>
      <w:r>
        <w:rPr>
          <w:rFonts w:hint="eastAsia" w:ascii="宋体" w:hAnsi="宋体" w:cs="宋体"/>
          <w:sz w:val="28"/>
          <w:szCs w:val="28"/>
          <w:lang w:eastAsia="zh-CN"/>
        </w:rPr>
        <w:t>表</w:t>
      </w:r>
      <w:bookmarkEnd w:id="0"/>
    </w:p>
    <w:p/>
    <w:p>
      <w:pPr>
        <w:rPr>
          <w:rFonts w:ascii="宋体" w:cs="Times New Roman"/>
        </w:rPr>
      </w:pPr>
      <w:r>
        <w:rPr>
          <w:rFonts w:hint="eastAsia" w:ascii="宋体" w:hAnsi="宋体" w:cs="宋体"/>
          <w:b/>
          <w:bCs/>
          <w:sz w:val="24"/>
          <w:szCs w:val="24"/>
        </w:rPr>
        <w:t>比赛时间：</w:t>
      </w:r>
      <w:r>
        <w:rPr>
          <w:rFonts w:ascii="宋体" w:hAnsi="宋体" w:cs="宋体"/>
          <w:b/>
          <w:bCs/>
          <w:sz w:val="24"/>
          <w:szCs w:val="24"/>
        </w:rPr>
        <w:t>2016</w:t>
      </w:r>
      <w:r>
        <w:rPr>
          <w:rFonts w:hint="eastAsia" w:ascii="宋体" w:hAnsi="宋体" w:cs="宋体"/>
          <w:b/>
          <w:bCs/>
          <w:sz w:val="24"/>
          <w:szCs w:val="24"/>
        </w:rPr>
        <w:t>年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月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日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周</w:t>
      </w:r>
      <w:r>
        <w:rPr>
          <w:rFonts w:ascii="宋体" w:hAnsi="宋体" w:cs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/>
          <w:bCs/>
          <w:sz w:val="24"/>
          <w:szCs w:val="24"/>
        </w:rPr>
        <w:t>第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节</w:t>
      </w:r>
      <w:r>
        <w:rPr>
          <w:rFonts w:ascii="宋体" w:hAnsi="宋体" w:cs="宋体"/>
          <w:b/>
          <w:bCs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bCs/>
          <w:sz w:val="24"/>
          <w:szCs w:val="24"/>
        </w:rPr>
        <w:t>教室：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教师：</w:t>
      </w:r>
    </w:p>
    <w:tbl>
      <w:tblPr>
        <w:tblStyle w:val="6"/>
        <w:tblW w:w="954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课件制作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演讲内容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演讲仪态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普通话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演讲效果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最后排名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组别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演讲者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11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12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宋体" w:cs="Times New Roman"/>
                <w:sz w:val="28"/>
                <w:szCs w:val="28"/>
              </w:rPr>
            </w:pPr>
          </w:p>
        </w:tc>
      </w:tr>
    </w:tbl>
    <w:p>
      <w:pPr>
        <w:spacing w:line="400" w:lineRule="atLeast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评价项目：</w:t>
      </w:r>
    </w:p>
    <w:p>
      <w:pPr>
        <w:spacing w:line="400" w:lineRule="atLeas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1.PPT</w:t>
      </w:r>
      <w:r>
        <w:rPr>
          <w:rFonts w:hint="eastAsia" w:ascii="宋体" w:hAnsi="宋体" w:cs="宋体"/>
          <w:sz w:val="24"/>
          <w:szCs w:val="24"/>
        </w:rPr>
        <w:t>课件制作规范、美观，满分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分。</w:t>
      </w:r>
    </w:p>
    <w:p>
      <w:pPr>
        <w:spacing w:line="400" w:lineRule="atLeas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演讲内容不能有原则性错误，重点突出，思路清晰，</w:t>
      </w:r>
      <w:r>
        <w:rPr>
          <w:rFonts w:hint="eastAsia" w:ascii="宋体" w:hAnsi="宋体" w:cs="宋体"/>
          <w:b/>
          <w:bCs/>
          <w:sz w:val="24"/>
          <w:szCs w:val="24"/>
        </w:rPr>
        <w:t>脱稿至上，</w:t>
      </w:r>
      <w:r>
        <w:rPr>
          <w:rFonts w:hint="eastAsia" w:ascii="宋体" w:hAnsi="宋体" w:cs="宋体"/>
          <w:sz w:val="24"/>
          <w:szCs w:val="24"/>
        </w:rPr>
        <w:t>满分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分。</w:t>
      </w:r>
    </w:p>
    <w:p>
      <w:pPr>
        <w:spacing w:line="400" w:lineRule="atLeas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</w:rPr>
        <w:t>演讲仪态有热情，端庄大方，精神饱满，满分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分。</w:t>
      </w:r>
    </w:p>
    <w:p>
      <w:pPr>
        <w:spacing w:line="400" w:lineRule="atLeas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sz w:val="24"/>
          <w:szCs w:val="24"/>
        </w:rPr>
        <w:t>普通话标准，满分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分。</w:t>
      </w:r>
    </w:p>
    <w:p>
      <w:pPr>
        <w:spacing w:line="400" w:lineRule="atLeas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</w:t>
      </w:r>
      <w:r>
        <w:rPr>
          <w:rFonts w:hint="eastAsia" w:ascii="宋体" w:hAnsi="宋体" w:cs="宋体"/>
          <w:sz w:val="24"/>
          <w:szCs w:val="24"/>
        </w:rPr>
        <w:t>演讲效果好，互动性强，满分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分。</w:t>
      </w:r>
    </w:p>
    <w:p>
      <w:pPr>
        <w:spacing w:line="400" w:lineRule="atLeast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注意事项：</w:t>
      </w:r>
    </w:p>
    <w:p>
      <w:pPr>
        <w:spacing w:line="400" w:lineRule="atLeas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</w:rPr>
        <w:t>每项最低</w:t>
      </w:r>
      <w:r>
        <w:rPr>
          <w:rFonts w:ascii="宋体" w:hAnsi="宋体" w:cs="宋体"/>
          <w:sz w:val="24"/>
          <w:szCs w:val="24"/>
        </w:rPr>
        <w:t>7</w:t>
      </w:r>
      <w:r>
        <w:rPr>
          <w:rFonts w:hint="eastAsia" w:ascii="宋体" w:hAnsi="宋体" w:cs="宋体"/>
          <w:sz w:val="24"/>
          <w:szCs w:val="24"/>
        </w:rPr>
        <w:t>分，最高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分。</w:t>
      </w:r>
    </w:p>
    <w:p>
      <w:pPr>
        <w:spacing w:line="400" w:lineRule="atLeas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</w:rPr>
        <w:t>评委团由各小组推选一人组成。</w:t>
      </w:r>
    </w:p>
    <w:p>
      <w:pPr>
        <w:spacing w:line="400" w:lineRule="atLeas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3.</w:t>
      </w:r>
      <w:r>
        <w:rPr>
          <w:rFonts w:hint="eastAsia" w:ascii="宋体" w:hAnsi="宋体" w:cs="宋体"/>
          <w:sz w:val="24"/>
          <w:szCs w:val="24"/>
        </w:rPr>
        <w:t>总分实行去掉最高分和最低分，求平均值，</w:t>
      </w:r>
      <w:r>
        <w:rPr>
          <w:rFonts w:hint="eastAsia" w:ascii="宋体" w:hAnsi="宋体" w:cs="宋体"/>
          <w:b/>
          <w:bCs/>
          <w:sz w:val="24"/>
          <w:szCs w:val="24"/>
        </w:rPr>
        <w:t>成绩涂改无效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spacing w:line="400" w:lineRule="atLeast"/>
        <w:rPr>
          <w:rFonts w:ascii="宋体" w:cs="Times New Roman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hint="eastAsia" w:ascii="宋体" w:hAnsi="宋体" w:cs="宋体"/>
          <w:sz w:val="24"/>
          <w:szCs w:val="24"/>
        </w:rPr>
        <w:t>任课教师对活动全过程进行指导、监督。</w:t>
      </w:r>
    </w:p>
    <w:sectPr>
      <w:headerReference r:id="rId3" w:type="default"/>
      <w:footerReference r:id="rId4" w:type="default"/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spacing w:line="276" w:lineRule="auto"/>
      <w:jc w:val="center"/>
      <w:rPr>
        <w:rFonts w:cs="Times New Roman"/>
      </w:rPr>
    </w:pPr>
    <w:r>
      <w:rPr>
        <w:rFonts w:hint="eastAsia" w:cs="宋体"/>
      </w:rPr>
      <w:t>信阳师范学院马克思主义学院</w:t>
    </w:r>
    <w:r>
      <w:t xml:space="preserve"> </w:t>
    </w:r>
    <w:r>
      <w:rPr>
        <w:rFonts w:hint="eastAsia" w:cs="宋体"/>
      </w:rPr>
      <w:t>《中国近现代史纲要》教研室</w:t>
    </w:r>
    <w:r>
      <w:t xml:space="preserve">  </w:t>
    </w:r>
    <w:r>
      <w:rPr>
        <w:rFonts w:hint="eastAsia" w:cs="宋体"/>
      </w:rPr>
      <w:t>制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97016B1"/>
    <w:rsid w:val="00196135"/>
    <w:rsid w:val="0027188C"/>
    <w:rsid w:val="004C5D66"/>
    <w:rsid w:val="00531400"/>
    <w:rsid w:val="006D13C8"/>
    <w:rsid w:val="00752AF3"/>
    <w:rsid w:val="008520DE"/>
    <w:rsid w:val="009941A8"/>
    <w:rsid w:val="00DA2464"/>
    <w:rsid w:val="11964DD5"/>
    <w:rsid w:val="18B437AD"/>
    <w:rsid w:val="245B65CD"/>
    <w:rsid w:val="52C54CAF"/>
    <w:rsid w:val="797016B1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ing 1 Char"/>
    <w:basedOn w:val="5"/>
    <w:link w:val="2"/>
    <w:qFormat/>
    <w:locked/>
    <w:uiPriority w:val="99"/>
    <w:rPr>
      <w:b/>
      <w:bCs/>
      <w:kern w:val="44"/>
      <w:sz w:val="44"/>
      <w:szCs w:val="44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</Pages>
  <Words>71</Words>
  <Characters>405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2016-01-05T03:04:00Z</dcterms:created>
  <dc:creator>Administrator</dc:creator>
  <cp:lastModifiedBy>user</cp:lastModifiedBy>
  <dcterms:modified xsi:type="dcterms:W3CDTF">2016-01-12T09:15:12Z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